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/>
    <w:p w:rsidR="000B1F9B" w:rsidRPr="00120D6C" w:rsidRDefault="000B1F9B" w:rsidP="000B1F9B">
      <w:pPr>
        <w:spacing w:line="260" w:lineRule="atLeast"/>
        <w:ind w:left="-709"/>
        <w:rPr>
          <w:rFonts w:ascii="Montserrat SemiBold" w:hAnsi="Montserrat SemiBold"/>
        </w:rPr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="00A31386">
        <w:rPr>
          <w:rFonts w:ascii="Montserrat SemiBold" w:hAnsi="Montserrat SemiBold" w:hint="eastAsia"/>
        </w:rPr>
        <w:t xml:space="preserve">Box 2703, Whitehorse, Yukon </w:t>
      </w:r>
      <w:r w:rsidRPr="00F70EE3">
        <w:rPr>
          <w:rFonts w:ascii="Montserrat SemiBold" w:hAnsi="Montserrat SemiBold" w:hint="eastAsia"/>
        </w:rPr>
        <w:t>Y1A 2C6</w:t>
      </w:r>
      <w:r w:rsidR="007A5D91">
        <w:rPr>
          <w:rFonts w:ascii="Montserrat SemiBold" w:hAnsi="Montserrat SemiBold"/>
        </w:rPr>
        <w:br/>
      </w: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[Applicant Address]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89394F">
        <w:rPr>
          <w:b/>
        </w:rPr>
        <w:t xml:space="preserve"> Acceptance</w:t>
      </w:r>
      <w:r w:rsidR="0057328E">
        <w:rPr>
          <w:b/>
        </w:rPr>
        <w:t xml:space="preserve"> of Access Request ATIPP file # </w:t>
      </w:r>
      <w:r w:rsidR="0057328E" w:rsidRPr="0057328E">
        <w:rPr>
          <w:b/>
          <w:highlight w:val="yellow"/>
        </w:rPr>
        <w:t>[YY-XXX</w:t>
      </w:r>
      <w:r w:rsidR="00A31386" w:rsidRPr="00A31386">
        <w:rPr>
          <w:b/>
          <w:highlight w:val="yellow"/>
        </w:rPr>
        <w:t>X</w:t>
      </w:r>
      <w:r w:rsidR="0057328E">
        <w:rPr>
          <w:b/>
        </w:rPr>
        <w:t>]</w:t>
      </w:r>
      <w:r w:rsidR="0089394F">
        <w:rPr>
          <w:b/>
        </w:rPr>
        <w:t>.</w:t>
      </w:r>
      <w:r w:rsidR="006B022A">
        <w:rPr>
          <w:b/>
        </w:rPr>
        <w:t xml:space="preserve"> </w:t>
      </w:r>
      <w:r w:rsidR="00CA30D6">
        <w:rPr>
          <w:b/>
        </w:rPr>
        <w:tab/>
        <w:t xml:space="preserve"> </w:t>
      </w:r>
    </w:p>
    <w:p w:rsidR="000B1F9B" w:rsidRPr="00120D6C" w:rsidRDefault="000B1F9B" w:rsidP="000B1F9B">
      <w:pPr>
        <w:spacing w:line="260" w:lineRule="atLeast"/>
        <w:ind w:left="-709"/>
      </w:pPr>
    </w:p>
    <w:p w:rsidR="00395E7F" w:rsidRDefault="00D75DB4" w:rsidP="0057328E">
      <w:pPr>
        <w:spacing w:line="260" w:lineRule="atLeast"/>
        <w:ind w:left="-709"/>
      </w:pPr>
      <w:r>
        <w:t xml:space="preserve">Your </w:t>
      </w:r>
      <w:r w:rsidR="00613D94">
        <w:t xml:space="preserve">access request made under the </w:t>
      </w:r>
      <w:r w:rsidRPr="00095634">
        <w:rPr>
          <w:i/>
        </w:rPr>
        <w:t>Access to Information and Protection of P</w:t>
      </w:r>
      <w:r w:rsidR="006B022A" w:rsidRPr="00095634">
        <w:rPr>
          <w:i/>
        </w:rPr>
        <w:t>rivacy</w:t>
      </w:r>
      <w:r w:rsidR="006B022A">
        <w:t xml:space="preserve"> </w:t>
      </w:r>
      <w:r w:rsidR="00613D94">
        <w:t>Act</w:t>
      </w:r>
      <w:r w:rsidR="006B022A">
        <w:t xml:space="preserve"> </w:t>
      </w:r>
      <w:r w:rsidR="00613D94">
        <w:t>(ATIPP Act)</w:t>
      </w:r>
      <w:r w:rsidR="006B022A">
        <w:t xml:space="preserve"> has been</w:t>
      </w:r>
      <w:r w:rsidR="00D25BF5">
        <w:t xml:space="preserve"> accepted and sent to the head of the [</w:t>
      </w:r>
      <w:r w:rsidR="00613D94" w:rsidRPr="00613D94">
        <w:rPr>
          <w:highlight w:val="yellow"/>
        </w:rPr>
        <w:t xml:space="preserve">Name </w:t>
      </w:r>
      <w:r w:rsidR="00613D94" w:rsidRPr="00A31386">
        <w:rPr>
          <w:highlight w:val="yellow"/>
        </w:rPr>
        <w:t xml:space="preserve">of </w:t>
      </w:r>
      <w:r w:rsidR="00D25BF5" w:rsidRPr="00A31386">
        <w:rPr>
          <w:highlight w:val="yellow"/>
        </w:rPr>
        <w:t>p</w:t>
      </w:r>
      <w:r w:rsidR="00D25BF5" w:rsidRPr="00D25BF5">
        <w:rPr>
          <w:highlight w:val="yellow"/>
        </w:rPr>
        <w:t>ublic body</w:t>
      </w:r>
      <w:r w:rsidR="00D25BF5">
        <w:t xml:space="preserve">]. </w:t>
      </w:r>
      <w:r w:rsidR="00955822">
        <w:t>Your</w:t>
      </w:r>
      <w:r w:rsidR="00D25BF5" w:rsidRPr="00D25BF5">
        <w:t xml:space="preserve"> access request contains sufficient detail about the information being requested to reasonably enable the head of the responsive public body t</w:t>
      </w:r>
      <w:r w:rsidR="00D25BF5">
        <w:t>o respond to the access request, as per section 47(1) of the Act.</w:t>
      </w:r>
      <w:bookmarkStart w:id="0" w:name="_GoBack"/>
      <w:bookmarkEnd w:id="0"/>
    </w:p>
    <w:p w:rsidR="006B022A" w:rsidRDefault="006B022A" w:rsidP="00D75DB4">
      <w:pPr>
        <w:spacing w:line="260" w:lineRule="atLeast"/>
        <w:ind w:left="-709"/>
      </w:pPr>
    </w:p>
    <w:p w:rsidR="006B022A" w:rsidRDefault="00D25BF5" w:rsidP="006B022A">
      <w:pPr>
        <w:spacing w:line="260" w:lineRule="atLeast"/>
        <w:ind w:left="-709"/>
      </w:pPr>
      <w:r>
        <w:t>You request reads:</w:t>
      </w:r>
    </w:p>
    <w:p w:rsidR="00D25BF5" w:rsidRDefault="00D25BF5" w:rsidP="006B022A">
      <w:pPr>
        <w:spacing w:line="260" w:lineRule="atLeast"/>
        <w:ind w:left="-709"/>
      </w:pPr>
    </w:p>
    <w:p w:rsidR="006B022A" w:rsidRDefault="00D25BF5" w:rsidP="006B022A">
      <w:pPr>
        <w:spacing w:line="260" w:lineRule="atLeast"/>
        <w:ind w:left="-709"/>
      </w:pPr>
      <w:r>
        <w:t>[</w:t>
      </w:r>
      <w:r w:rsidR="00613D94">
        <w:rPr>
          <w:highlight w:val="yellow"/>
        </w:rPr>
        <w:t>Quote</w:t>
      </w:r>
      <w:r w:rsidRPr="00D25BF5">
        <w:rPr>
          <w:highlight w:val="yellow"/>
        </w:rPr>
        <w:t xml:space="preserve"> Request</w:t>
      </w:r>
      <w:r>
        <w:t>]</w:t>
      </w:r>
    </w:p>
    <w:p w:rsidR="006B022A" w:rsidRDefault="006B022A" w:rsidP="006B022A">
      <w:pPr>
        <w:spacing w:line="260" w:lineRule="atLeast"/>
        <w:ind w:left="-709"/>
      </w:pPr>
    </w:p>
    <w:p w:rsidR="00955822" w:rsidRDefault="00955822" w:rsidP="006B022A">
      <w:pPr>
        <w:spacing w:line="260" w:lineRule="atLeast"/>
        <w:ind w:left="-709"/>
      </w:pPr>
      <w:r>
        <w:t xml:space="preserve">You will receive a response by </w:t>
      </w:r>
      <w:r w:rsidR="00A31386">
        <w:t>[</w:t>
      </w:r>
      <w:r w:rsidRPr="00955822">
        <w:rPr>
          <w:highlight w:val="yellow"/>
        </w:rPr>
        <w:t>DATE</w:t>
      </w:r>
      <w:r w:rsidR="00A31386">
        <w:t>]</w:t>
      </w:r>
      <w:r>
        <w:t xml:space="preserve">. Please note that </w:t>
      </w:r>
      <w:r w:rsidR="00613D94">
        <w:t>access</w:t>
      </w:r>
      <w:r w:rsidR="004B2DD7">
        <w:t xml:space="preserve"> requests can take up to 45</w:t>
      </w:r>
      <w:r>
        <w:t xml:space="preserve"> business days to process, and in some cases, longer. The Access and Privacy Officer will notify you if the above due date has been subject to change. </w:t>
      </w:r>
    </w:p>
    <w:p w:rsidR="0057328E" w:rsidRDefault="0057328E" w:rsidP="006B022A">
      <w:pPr>
        <w:spacing w:line="260" w:lineRule="atLeast"/>
        <w:ind w:left="-709"/>
      </w:pPr>
    </w:p>
    <w:p w:rsidR="0057328E" w:rsidRPr="0057328E" w:rsidRDefault="0057328E" w:rsidP="006B022A">
      <w:pPr>
        <w:spacing w:line="260" w:lineRule="atLeast"/>
        <w:ind w:left="-709"/>
        <w:rPr>
          <w:b/>
        </w:rPr>
      </w:pPr>
      <w:r w:rsidRPr="0057328E">
        <w:rPr>
          <w:b/>
        </w:rPr>
        <w:t>Option 1:</w:t>
      </w:r>
    </w:p>
    <w:p w:rsidR="00395E7F" w:rsidRDefault="00395E7F" w:rsidP="006B022A">
      <w:pPr>
        <w:spacing w:line="260" w:lineRule="atLeast"/>
        <w:ind w:left="-709"/>
      </w:pPr>
    </w:p>
    <w:p w:rsidR="00395E7F" w:rsidRDefault="00395E7F" w:rsidP="006B022A">
      <w:pPr>
        <w:spacing w:line="260" w:lineRule="atLeast"/>
        <w:ind w:left="-709"/>
      </w:pPr>
      <w:r>
        <w:t xml:space="preserve">This request </w:t>
      </w:r>
      <w:r w:rsidR="0057328E">
        <w:t>is for program information and</w:t>
      </w:r>
      <w:r w:rsidR="004B2DD7">
        <w:t xml:space="preserve"> the final response will</w:t>
      </w:r>
      <w:r>
        <w:t xml:space="preserve"> be published in </w:t>
      </w:r>
      <w:r w:rsidR="00A31386">
        <w:t>Yukon’s Access to Information Registry</w:t>
      </w:r>
      <w:r>
        <w:t xml:space="preserve">, which you can access here: </w:t>
      </w:r>
      <w:hyperlink r:id="rId6" w:history="1">
        <w:r w:rsidR="00A31386" w:rsidRPr="00AD5037">
          <w:rPr>
            <w:rStyle w:val="Hyperlink"/>
          </w:rPr>
          <w:t>https://open.yukon.ca/access-information</w:t>
        </w:r>
      </w:hyperlink>
      <w:r w:rsidR="00A31386">
        <w:t>.</w:t>
      </w:r>
    </w:p>
    <w:p w:rsidR="00A31386" w:rsidRDefault="00A31386" w:rsidP="006B022A">
      <w:pPr>
        <w:spacing w:line="260" w:lineRule="atLeast"/>
        <w:ind w:left="-709"/>
      </w:pPr>
    </w:p>
    <w:p w:rsidR="0057328E" w:rsidRDefault="0057328E" w:rsidP="006B022A">
      <w:pPr>
        <w:spacing w:line="260" w:lineRule="atLeast"/>
        <w:ind w:left="-709"/>
        <w:rPr>
          <w:b/>
        </w:rPr>
      </w:pPr>
      <w:r w:rsidRPr="0057328E">
        <w:rPr>
          <w:b/>
        </w:rPr>
        <w:t>Option 2:</w:t>
      </w:r>
    </w:p>
    <w:p w:rsidR="0057328E" w:rsidRDefault="0057328E" w:rsidP="006B022A">
      <w:pPr>
        <w:spacing w:line="260" w:lineRule="atLeast"/>
        <w:ind w:left="-709"/>
      </w:pPr>
    </w:p>
    <w:p w:rsidR="0057328E" w:rsidRDefault="0057328E" w:rsidP="006B022A">
      <w:pPr>
        <w:spacing w:line="260" w:lineRule="atLeast"/>
        <w:ind w:left="-709"/>
      </w:pPr>
      <w:r>
        <w:t>This request is for personal information and the final response will not be published in Yukon’</w:t>
      </w:r>
      <w:r w:rsidR="004B2DD7">
        <w:t xml:space="preserve">s </w:t>
      </w:r>
      <w:r w:rsidR="00A31386">
        <w:t>Access to Information Registry</w:t>
      </w:r>
      <w:r w:rsidR="00A31386">
        <w:t xml:space="preserve">, </w:t>
      </w:r>
      <w:r w:rsidR="004B2DD7">
        <w:t xml:space="preserve">which you can access here: </w:t>
      </w:r>
      <w:hyperlink r:id="rId7" w:history="1">
        <w:r w:rsidR="00A31386" w:rsidRPr="00AD5037">
          <w:rPr>
            <w:rStyle w:val="Hyperlink"/>
          </w:rPr>
          <w:t>https://open.yukon.ca/access-information</w:t>
        </w:r>
      </w:hyperlink>
      <w:r w:rsidR="00A31386">
        <w:t>.</w:t>
      </w:r>
    </w:p>
    <w:p w:rsidR="00955822" w:rsidRDefault="00955822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8" w:history="1">
        <w:r w:rsidR="002B63B5" w:rsidRPr="00BB49F3">
          <w:rPr>
            <w:rStyle w:val="Hyperlink"/>
          </w:rPr>
          <w:t>atipp.office@yukon.ca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  <w:r>
        <w:t>[Name]</w:t>
      </w:r>
    </w:p>
    <w:p w:rsidR="005179E1" w:rsidRDefault="005179E1" w:rsidP="006B022A">
      <w:pPr>
        <w:spacing w:line="260" w:lineRule="atLeast"/>
        <w:ind w:left="-709"/>
      </w:pPr>
      <w:r>
        <w:t>[Title]</w:t>
      </w:r>
    </w:p>
    <w:p w:rsidR="00473580" w:rsidRDefault="00473580" w:rsidP="00473580">
      <w:pPr>
        <w:spacing w:line="260" w:lineRule="atLeast"/>
        <w:ind w:left="-709"/>
      </w:pPr>
    </w:p>
    <w:p w:rsidR="00473580" w:rsidRDefault="00473580" w:rsidP="00473580">
      <w:pPr>
        <w:spacing w:line="260" w:lineRule="atLeast"/>
        <w:ind w:left="-709"/>
      </w:pPr>
      <w:r>
        <w:t xml:space="preserve">A complete copy of the ATIPP Act is available at </w:t>
      </w:r>
      <w:hyperlink r:id="rId9" w:history="1">
        <w:r>
          <w:rPr>
            <w:rStyle w:val="Hyperlink"/>
          </w:rPr>
          <w:t>https://legislation.yukon.ca/acts/atipp_2018.pdf</w:t>
        </w:r>
      </w:hyperlink>
      <w:r>
        <w:rPr>
          <w:rStyle w:val="Hyperlink"/>
        </w:rPr>
        <w:t>.</w:t>
      </w:r>
    </w:p>
    <w:p w:rsidR="00395E7F" w:rsidRDefault="00395E7F" w:rsidP="006B022A">
      <w:pPr>
        <w:spacing w:line="260" w:lineRule="atLeast"/>
        <w:ind w:left="-709"/>
      </w:pPr>
    </w:p>
    <w:sectPr w:rsidR="00395E7F" w:rsidSect="00AE3E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EF" w:rsidRDefault="00E05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EF" w:rsidRDefault="00E05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EF" w:rsidRDefault="00E05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EF" w:rsidRDefault="00E05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EF" w:rsidRDefault="00E05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4115CE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3059641</wp:posOffset>
          </wp:positionH>
          <wp:positionV relativeFrom="margin">
            <wp:posOffset>-1267460</wp:posOffset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95634"/>
    <w:rsid w:val="000B1F9B"/>
    <w:rsid w:val="000F2F91"/>
    <w:rsid w:val="002B63B5"/>
    <w:rsid w:val="00395E7F"/>
    <w:rsid w:val="004115CE"/>
    <w:rsid w:val="00430907"/>
    <w:rsid w:val="00473580"/>
    <w:rsid w:val="004B2DD7"/>
    <w:rsid w:val="005179E1"/>
    <w:rsid w:val="0057328E"/>
    <w:rsid w:val="00613D94"/>
    <w:rsid w:val="0063398D"/>
    <w:rsid w:val="0069510F"/>
    <w:rsid w:val="006B022A"/>
    <w:rsid w:val="0079315C"/>
    <w:rsid w:val="007A5D91"/>
    <w:rsid w:val="007E49CA"/>
    <w:rsid w:val="0089394F"/>
    <w:rsid w:val="00913ED6"/>
    <w:rsid w:val="00955822"/>
    <w:rsid w:val="009C47AB"/>
    <w:rsid w:val="00A31386"/>
    <w:rsid w:val="00AE3EBC"/>
    <w:rsid w:val="00BC3244"/>
    <w:rsid w:val="00C94138"/>
    <w:rsid w:val="00CA30D6"/>
    <w:rsid w:val="00D25BF5"/>
    <w:rsid w:val="00D42E57"/>
    <w:rsid w:val="00D75DB4"/>
    <w:rsid w:val="00E051EF"/>
    <w:rsid w:val="00E6008F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473580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pp.office@yukon.c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open.yukon.ca/access-informa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pen.yukon.ca/access-informatio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islation.yukon.ca/acts/atipp_2018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2021-03-22T19:02:00Z</dcterms:created>
  <dcterms:modified xsi:type="dcterms:W3CDTF">2021-03-22T19:02:00Z</dcterms:modified>
</cp:coreProperties>
</file>