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9B" w:rsidRDefault="000B1F9B" w:rsidP="000B1F9B"/>
    <w:p w:rsidR="000B1F9B" w:rsidRPr="00120D6C" w:rsidRDefault="0033601B" w:rsidP="000B1F9B">
      <w:pPr>
        <w:spacing w:line="260" w:lineRule="atLeast"/>
        <w:ind w:left="-709"/>
        <w:rPr>
          <w:rFonts w:ascii="Montserrat SemiBold" w:hAnsi="Montserrat SemiBold"/>
        </w:rPr>
      </w:pPr>
      <w:r>
        <w:rPr>
          <w:rFonts w:ascii="Montserrat SemiBold" w:hAnsi="Montserrat SemiBold"/>
        </w:rPr>
        <w:t>[</w:t>
      </w:r>
      <w:r w:rsidRPr="003A1CCA">
        <w:rPr>
          <w:rFonts w:ascii="Montserrat SemiBold" w:hAnsi="Montserrat SemiBold"/>
          <w:highlight w:val="yellow"/>
        </w:rPr>
        <w:t>Name of Public Body</w:t>
      </w:r>
      <w:r>
        <w:rPr>
          <w:rFonts w:ascii="Montserrat SemiBold" w:hAnsi="Montserrat SemiBold"/>
        </w:rPr>
        <w:t>]</w:t>
      </w:r>
      <w:r w:rsidR="007A5D91">
        <w:rPr>
          <w:rFonts w:ascii="Montserrat SemiBold" w:hAnsi="Montserrat SemiBold"/>
        </w:rPr>
        <w:br/>
      </w:r>
      <w:r>
        <w:rPr>
          <w:rFonts w:ascii="Montserrat SemiBold" w:hAnsi="Montserrat SemiBold"/>
        </w:rPr>
        <w:t>[</w:t>
      </w:r>
      <w:r w:rsidRPr="003A1CCA">
        <w:rPr>
          <w:rFonts w:ascii="Montserrat SemiBold" w:hAnsi="Montserrat SemiBold"/>
          <w:highlight w:val="yellow"/>
        </w:rPr>
        <w:t>Public Body Address</w:t>
      </w:r>
      <w:r>
        <w:rPr>
          <w:rFonts w:ascii="Montserrat SemiBold" w:hAnsi="Montserrat SemiBold"/>
        </w:rPr>
        <w:t>]</w:t>
      </w:r>
      <w:r w:rsidR="00430907">
        <w:rPr>
          <w:rFonts w:ascii="Montserrat SemiBold" w:hAnsi="Montserrat SemiBold"/>
        </w:rPr>
        <w:t xml:space="preserve"> </w:t>
      </w:r>
      <w:r w:rsidR="000B1F9B" w:rsidRPr="00120D6C">
        <w:rPr>
          <w:rFonts w:ascii="Montserrat SemiBold" w:hAnsi="Montserrat SemiBold"/>
        </w:rPr>
        <w:br/>
      </w:r>
      <w:r w:rsidR="000B1F9B">
        <w:rPr>
          <w:rFonts w:ascii="Montserrat SemiBold" w:hAnsi="Montserrat SemiBold"/>
        </w:rPr>
        <w:t xml:space="preserve">PO </w:t>
      </w:r>
      <w:r w:rsidR="000B1F9B" w:rsidRPr="00F70EE3">
        <w:rPr>
          <w:rFonts w:ascii="Montserrat SemiBold" w:hAnsi="Montserrat SemiBold" w:hint="eastAsia"/>
        </w:rPr>
        <w:t xml:space="preserve">Box 2703, Whitehorse, </w:t>
      </w:r>
      <w:proofErr w:type="gramStart"/>
      <w:r w:rsidR="000B1F9B" w:rsidRPr="00F70EE3">
        <w:rPr>
          <w:rFonts w:ascii="Montserrat SemiBold" w:hAnsi="Montserrat SemiBold" w:hint="eastAsia"/>
        </w:rPr>
        <w:t>Yukon  Y1A</w:t>
      </w:r>
      <w:proofErr w:type="gramEnd"/>
      <w:r w:rsidR="000B1F9B" w:rsidRPr="00F70EE3">
        <w:rPr>
          <w:rFonts w:ascii="Montserrat SemiBold" w:hAnsi="Montserrat SemiBold" w:hint="eastAsia"/>
        </w:rPr>
        <w:t xml:space="preserve"> 2C6</w:t>
      </w:r>
      <w:r w:rsidR="007A5D91">
        <w:rPr>
          <w:rFonts w:ascii="Montserrat SemiBold" w:hAnsi="Montserrat SemiBold"/>
        </w:rPr>
        <w:br/>
      </w:r>
    </w:p>
    <w:p w:rsidR="000B1F9B" w:rsidRPr="00D42E57" w:rsidRDefault="00D75DB4" w:rsidP="000B1F9B">
      <w:pPr>
        <w:spacing w:line="260" w:lineRule="atLeast"/>
        <w:ind w:left="-709"/>
        <w:rPr>
          <w:highlight w:val="yellow"/>
        </w:rPr>
      </w:pPr>
      <w:r w:rsidRPr="00D42E57">
        <w:rPr>
          <w:highlight w:val="yellow"/>
        </w:rPr>
        <w:t>[Date]</w:t>
      </w:r>
    </w:p>
    <w:p w:rsidR="000B1F9B" w:rsidRPr="00D42E57" w:rsidRDefault="000B1F9B" w:rsidP="000B1F9B">
      <w:pPr>
        <w:spacing w:line="260" w:lineRule="atLeast"/>
        <w:ind w:left="-709"/>
        <w:rPr>
          <w:highlight w:val="yellow"/>
        </w:rPr>
      </w:pPr>
    </w:p>
    <w:p w:rsidR="00D75DB4" w:rsidRPr="0033601B" w:rsidRDefault="0033601B" w:rsidP="000B1F9B">
      <w:pPr>
        <w:spacing w:line="260" w:lineRule="atLeast"/>
        <w:ind w:hanging="709"/>
        <w:rPr>
          <w:b/>
        </w:rPr>
      </w:pPr>
      <w:r>
        <w:rPr>
          <w:b/>
        </w:rPr>
        <w:t>Applicant for ATIPP File#20-XXX</w:t>
      </w:r>
    </w:p>
    <w:p w:rsidR="00D75DB4" w:rsidRDefault="00D75DB4" w:rsidP="000B1F9B">
      <w:pPr>
        <w:spacing w:line="260" w:lineRule="atLeast"/>
        <w:ind w:hanging="709"/>
      </w:pPr>
    </w:p>
    <w:p w:rsidR="000B1F9B" w:rsidRPr="006B022A" w:rsidRDefault="00D75DB4" w:rsidP="0061617C">
      <w:pPr>
        <w:spacing w:line="260" w:lineRule="atLeast"/>
        <w:ind w:hanging="709"/>
        <w:rPr>
          <w:b/>
        </w:rPr>
      </w:pPr>
      <w:r w:rsidRPr="006B022A">
        <w:rPr>
          <w:b/>
        </w:rPr>
        <w:t>RE:</w:t>
      </w:r>
      <w:r w:rsidR="006B022A">
        <w:rPr>
          <w:b/>
        </w:rPr>
        <w:t xml:space="preserve"> </w:t>
      </w:r>
      <w:r w:rsidR="00A55DE6">
        <w:rPr>
          <w:b/>
        </w:rPr>
        <w:tab/>
      </w:r>
      <w:r w:rsidR="00D46227">
        <w:rPr>
          <w:b/>
        </w:rPr>
        <w:t xml:space="preserve">Yukon </w:t>
      </w:r>
      <w:r w:rsidR="0061617C" w:rsidRPr="00D4694C">
        <w:rPr>
          <w:b/>
          <w:i/>
        </w:rPr>
        <w:t>Access to Information and Protection of Privacy Act</w:t>
      </w:r>
      <w:r w:rsidR="0061617C" w:rsidRPr="00D4694C">
        <w:rPr>
          <w:b/>
        </w:rPr>
        <w:t xml:space="preserve"> Request ATIPP# </w:t>
      </w:r>
      <w:r w:rsidR="003A1CCA">
        <w:rPr>
          <w:b/>
        </w:rPr>
        <w:t>20</w:t>
      </w:r>
      <w:bookmarkStart w:id="0" w:name="_GoBack"/>
      <w:bookmarkEnd w:id="0"/>
      <w:r w:rsidR="0061617C" w:rsidRPr="00D4694C">
        <w:rPr>
          <w:b/>
        </w:rPr>
        <w:t>-</w:t>
      </w:r>
      <w:r w:rsidR="0061617C" w:rsidRPr="00E32180">
        <w:rPr>
          <w:b/>
          <w:highlight w:val="yellow"/>
        </w:rPr>
        <w:t>XXXX</w:t>
      </w:r>
      <w:r w:rsidR="0061617C" w:rsidRPr="00D4694C">
        <w:rPr>
          <w:b/>
        </w:rPr>
        <w:t xml:space="preserve"> for </w:t>
      </w:r>
      <w:r w:rsidR="00196CA6">
        <w:rPr>
          <w:b/>
        </w:rPr>
        <w:t>[</w:t>
      </w:r>
      <w:r w:rsidR="00767987">
        <w:rPr>
          <w:b/>
          <w:highlight w:val="yellow"/>
        </w:rPr>
        <w:t xml:space="preserve">Public Body </w:t>
      </w:r>
      <w:r w:rsidR="0061617C" w:rsidRPr="00D4694C">
        <w:rPr>
          <w:b/>
          <w:highlight w:val="yellow"/>
        </w:rPr>
        <w:t>Name</w:t>
      </w:r>
      <w:r w:rsidR="00196CA6">
        <w:rPr>
          <w:b/>
        </w:rPr>
        <w:t>]</w:t>
      </w:r>
      <w:r w:rsidR="0061617C" w:rsidRPr="00D4694C">
        <w:rPr>
          <w:b/>
        </w:rPr>
        <w:t xml:space="preserve"> records</w:t>
      </w:r>
      <w:r w:rsidR="0061617C">
        <w:rPr>
          <w:b/>
        </w:rPr>
        <w:t xml:space="preserve"> </w:t>
      </w:r>
      <w:r w:rsidR="00C6615B">
        <w:rPr>
          <w:b/>
        </w:rPr>
        <w:t xml:space="preserve">– Third Party Notification </w:t>
      </w:r>
    </w:p>
    <w:p w:rsidR="000B1F9B" w:rsidRPr="00120D6C" w:rsidRDefault="000B1F9B" w:rsidP="000B1F9B">
      <w:pPr>
        <w:spacing w:line="260" w:lineRule="atLeast"/>
        <w:ind w:left="-709"/>
      </w:pPr>
    </w:p>
    <w:p w:rsidR="00392B8E" w:rsidRDefault="00392B8E" w:rsidP="00392B8E">
      <w:pPr>
        <w:spacing w:line="260" w:lineRule="atLeast"/>
        <w:ind w:left="-709"/>
        <w:rPr>
          <w:color w:val="000000"/>
        </w:rPr>
      </w:pPr>
      <w:r>
        <w:t>The [</w:t>
      </w:r>
      <w:r w:rsidRPr="00503608">
        <w:rPr>
          <w:highlight w:val="yellow"/>
        </w:rPr>
        <w:t>Public Body Name</w:t>
      </w:r>
      <w:r>
        <w:t xml:space="preserve">] is continuing work on your </w:t>
      </w:r>
      <w:r w:rsidR="00767987">
        <w:t>access</w:t>
      </w:r>
      <w:r>
        <w:t xml:space="preserve"> request. In complying with section 59(</w:t>
      </w:r>
      <w:r w:rsidR="00403D12">
        <w:t>3</w:t>
      </w:r>
      <w:r w:rsidR="00403D12">
        <w:rPr>
          <w:color w:val="000000"/>
        </w:rPr>
        <w:t xml:space="preserve">), </w:t>
      </w:r>
      <w:r w:rsidRPr="003D73D5">
        <w:rPr>
          <w:color w:val="000000"/>
        </w:rPr>
        <w:t xml:space="preserve">a third party’s information has been identified as information relevant to </w:t>
      </w:r>
      <w:r>
        <w:rPr>
          <w:color w:val="000000"/>
        </w:rPr>
        <w:t>your</w:t>
      </w:r>
      <w:r w:rsidRPr="003D73D5">
        <w:rPr>
          <w:color w:val="000000"/>
        </w:rPr>
        <w:t xml:space="preserve"> access request</w:t>
      </w:r>
      <w:r>
        <w:rPr>
          <w:color w:val="000000"/>
        </w:rPr>
        <w:t xml:space="preserve">. The Third Party is being provided an opportunity to submit written objections in respect of granting access to the information. </w:t>
      </w:r>
    </w:p>
    <w:p w:rsidR="00D46227" w:rsidRDefault="00D46227" w:rsidP="006B022A">
      <w:pPr>
        <w:spacing w:line="260" w:lineRule="atLeast"/>
        <w:ind w:left="-709"/>
      </w:pPr>
    </w:p>
    <w:p w:rsidR="00767987" w:rsidRDefault="003A1CCA" w:rsidP="006B022A">
      <w:pPr>
        <w:spacing w:line="260" w:lineRule="atLeast"/>
        <w:ind w:left="-709"/>
      </w:pPr>
      <w:r>
        <w:t>This consultation may affect the due date of this request. If a time extension is necessary to complete this consultation, you will receive a separate notice.</w:t>
      </w:r>
    </w:p>
    <w:p w:rsidR="003A1CCA" w:rsidRDefault="003A1CCA" w:rsidP="006B022A">
      <w:pPr>
        <w:spacing w:line="260" w:lineRule="atLeast"/>
        <w:ind w:left="-709"/>
      </w:pPr>
    </w:p>
    <w:p w:rsidR="006B022A" w:rsidRDefault="006B022A" w:rsidP="006B022A">
      <w:pPr>
        <w:spacing w:line="260" w:lineRule="atLeast"/>
        <w:ind w:left="-709"/>
      </w:pPr>
      <w:r>
        <w:t xml:space="preserve">If you have any questions, please </w:t>
      </w:r>
      <w:r w:rsidR="0033601B">
        <w:t xml:space="preserve">contact </w:t>
      </w:r>
      <w:r>
        <w:t xml:space="preserve">the ATIPP office at (867) 393-7048, toll free (in Yukon) 1-800-661-0408 (ext. 7048), or by e-mail at </w:t>
      </w:r>
      <w:hyperlink r:id="rId6" w:history="1">
        <w:r w:rsidR="0033601B" w:rsidRPr="0024522A">
          <w:rPr>
            <w:rStyle w:val="Hyperlink"/>
          </w:rPr>
          <w:t>atipp.office@gov.yk.ca</w:t>
        </w:r>
      </w:hyperlink>
      <w:r>
        <w:t>.</w:t>
      </w:r>
    </w:p>
    <w:p w:rsidR="006B022A" w:rsidRDefault="006B022A" w:rsidP="006B022A">
      <w:pPr>
        <w:spacing w:line="260" w:lineRule="atLeast"/>
        <w:ind w:left="-709"/>
      </w:pPr>
    </w:p>
    <w:p w:rsidR="006B022A" w:rsidRDefault="005179E1" w:rsidP="006B022A">
      <w:pPr>
        <w:spacing w:line="260" w:lineRule="atLeast"/>
        <w:ind w:left="-709"/>
      </w:pPr>
      <w:r>
        <w:t xml:space="preserve">Sincerely, </w:t>
      </w:r>
    </w:p>
    <w:p w:rsidR="005179E1" w:rsidRDefault="005179E1" w:rsidP="006B022A">
      <w:pPr>
        <w:spacing w:line="260" w:lineRule="atLeast"/>
        <w:ind w:left="-709"/>
      </w:pPr>
    </w:p>
    <w:p w:rsidR="005179E1" w:rsidRDefault="005179E1" w:rsidP="006B022A">
      <w:pPr>
        <w:spacing w:line="260" w:lineRule="atLeast"/>
        <w:ind w:left="-709"/>
      </w:pPr>
    </w:p>
    <w:p w:rsidR="005179E1" w:rsidRDefault="005179E1" w:rsidP="006B022A">
      <w:pPr>
        <w:spacing w:line="260" w:lineRule="atLeast"/>
        <w:ind w:left="-709"/>
      </w:pPr>
      <w:r>
        <w:t>[</w:t>
      </w:r>
      <w:r w:rsidRPr="0033601B">
        <w:rPr>
          <w:highlight w:val="yellow"/>
        </w:rPr>
        <w:t>Name</w:t>
      </w:r>
      <w:r>
        <w:t>]</w:t>
      </w:r>
    </w:p>
    <w:p w:rsidR="005179E1" w:rsidRDefault="0033601B" w:rsidP="006B022A">
      <w:pPr>
        <w:spacing w:line="260" w:lineRule="atLeast"/>
        <w:ind w:left="-709"/>
      </w:pPr>
      <w:r>
        <w:t>Designated Access Officer</w:t>
      </w:r>
    </w:p>
    <w:p w:rsidR="00767987" w:rsidRDefault="00767987" w:rsidP="006B022A">
      <w:pPr>
        <w:spacing w:line="260" w:lineRule="atLeast"/>
        <w:ind w:left="-709"/>
      </w:pPr>
    </w:p>
    <w:p w:rsidR="0033601B" w:rsidRDefault="00767987" w:rsidP="006B022A">
      <w:pPr>
        <w:spacing w:line="260" w:lineRule="atLeast"/>
        <w:ind w:left="-709"/>
      </w:pPr>
      <w:r w:rsidRPr="00D06B20">
        <w:t xml:space="preserve">A complete copy of the ATIPP Act is available at </w:t>
      </w:r>
      <w:hyperlink r:id="rId7" w:history="1">
        <w:r w:rsidR="0033601B" w:rsidRPr="0024522A">
          <w:rPr>
            <w:rStyle w:val="Hyperlink"/>
          </w:rPr>
          <w:t>https://legislation.yukon.ca/acts/atipp_c.pdf</w:t>
        </w:r>
      </w:hyperlink>
    </w:p>
    <w:sectPr w:rsidR="0033601B" w:rsidSect="00D2538B"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F9B" w:rsidRDefault="000B1F9B" w:rsidP="000B1F9B">
      <w:r>
        <w:separator/>
      </w:r>
    </w:p>
  </w:endnote>
  <w:endnote w:type="continuationSeparator" w:id="0">
    <w:p w:rsidR="000B1F9B" w:rsidRDefault="000B1F9B" w:rsidP="000B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F9B" w:rsidRDefault="000B1F9B" w:rsidP="000B1F9B">
      <w:r>
        <w:separator/>
      </w:r>
    </w:p>
  </w:footnote>
  <w:footnote w:type="continuationSeparator" w:id="0">
    <w:p w:rsidR="000B1F9B" w:rsidRDefault="000B1F9B" w:rsidP="000B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F9B" w:rsidRDefault="000B1F9B" w:rsidP="000B1F9B">
    <w:pPr>
      <w:pStyle w:val="Header"/>
      <w:ind w:left="-720" w:hanging="540"/>
    </w:pPr>
    <w:r w:rsidRPr="00953528">
      <w:rPr>
        <w:rFonts w:cs="Times New Roman"/>
        <w:noProof/>
        <w:color w:val="512A44"/>
        <w:lang w:val="en-CA" w:eastAsia="en-CA"/>
      </w:rPr>
      <w:drawing>
        <wp:anchor distT="0" distB="0" distL="114300" distR="114300" simplePos="0" relativeHeight="251659264" behindDoc="0" locked="0" layoutInCell="1" allowOverlap="1" wp14:anchorId="07A3244A" wp14:editId="18B3F118">
          <wp:simplePos x="0" y="0"/>
          <wp:positionH relativeFrom="margin">
            <wp:posOffset>3118697</wp:posOffset>
          </wp:positionH>
          <wp:positionV relativeFrom="margin">
            <wp:posOffset>-1512358</wp:posOffset>
          </wp:positionV>
          <wp:extent cx="3870960" cy="151320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ignature_Auror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279" r="1032"/>
                  <a:stretch/>
                </pic:blipFill>
                <pic:spPr bwMode="auto">
                  <a:xfrm rot="10800000">
                    <a:off x="0" y="0"/>
                    <a:ext cx="3870960" cy="1513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53528">
      <w:rPr>
        <w:rFonts w:cs="Times New Roman"/>
        <w:noProof/>
        <w:color w:val="512A44"/>
        <w:lang w:val="en-CA" w:eastAsia="en-CA"/>
      </w:rPr>
      <w:drawing>
        <wp:inline distT="0" distB="0" distL="0" distR="0" wp14:anchorId="699F77C6" wp14:editId="25C2C617">
          <wp:extent cx="1828800" cy="1031409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ignature_Peopl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10" b="48909"/>
                  <a:stretch/>
                </pic:blipFill>
                <pic:spPr bwMode="auto">
                  <a:xfrm>
                    <a:off x="0" y="0"/>
                    <a:ext cx="1854271" cy="10457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9B"/>
    <w:rsid w:val="00066E24"/>
    <w:rsid w:val="000B1F9B"/>
    <w:rsid w:val="000F2F91"/>
    <w:rsid w:val="00126212"/>
    <w:rsid w:val="00164582"/>
    <w:rsid w:val="00196CA6"/>
    <w:rsid w:val="002165E7"/>
    <w:rsid w:val="002E7087"/>
    <w:rsid w:val="0033601B"/>
    <w:rsid w:val="00392B8E"/>
    <w:rsid w:val="003A1CCA"/>
    <w:rsid w:val="00403D12"/>
    <w:rsid w:val="004144EA"/>
    <w:rsid w:val="00430907"/>
    <w:rsid w:val="004867AC"/>
    <w:rsid w:val="004A2ED7"/>
    <w:rsid w:val="00503608"/>
    <w:rsid w:val="005179E1"/>
    <w:rsid w:val="005B70CD"/>
    <w:rsid w:val="005C6A43"/>
    <w:rsid w:val="0061617C"/>
    <w:rsid w:val="006B022A"/>
    <w:rsid w:val="00767987"/>
    <w:rsid w:val="007A5D91"/>
    <w:rsid w:val="00913ED6"/>
    <w:rsid w:val="009C47AB"/>
    <w:rsid w:val="00A55DE6"/>
    <w:rsid w:val="00C603E4"/>
    <w:rsid w:val="00C63587"/>
    <w:rsid w:val="00C6615B"/>
    <w:rsid w:val="00C94138"/>
    <w:rsid w:val="00CA30D6"/>
    <w:rsid w:val="00CC4AE1"/>
    <w:rsid w:val="00D2538B"/>
    <w:rsid w:val="00D42E57"/>
    <w:rsid w:val="00D46227"/>
    <w:rsid w:val="00D75DB4"/>
    <w:rsid w:val="00E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A7E03"/>
  <w15:chartTrackingRefBased/>
  <w15:docId w15:val="{92D65115-A929-4FEF-A410-89C6376C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F9B"/>
    <w:pPr>
      <w:spacing w:after="0" w:line="240" w:lineRule="auto"/>
    </w:pPr>
    <w:rPr>
      <w:rFonts w:ascii="Nunito Sans Light" w:eastAsiaTheme="minorEastAsia" w:hAnsi="Nunito Sans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F9B"/>
    <w:pPr>
      <w:tabs>
        <w:tab w:val="center" w:pos="4680"/>
        <w:tab w:val="right" w:pos="9360"/>
      </w:tabs>
    </w:pPr>
    <w:rPr>
      <w:rFonts w:asciiTheme="minorHAnsi" w:eastAsia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B1F9B"/>
  </w:style>
  <w:style w:type="paragraph" w:styleId="Footer">
    <w:name w:val="footer"/>
    <w:basedOn w:val="Normal"/>
    <w:link w:val="FooterChar"/>
    <w:uiPriority w:val="99"/>
    <w:unhideWhenUsed/>
    <w:rsid w:val="000B1F9B"/>
    <w:pPr>
      <w:tabs>
        <w:tab w:val="center" w:pos="4680"/>
        <w:tab w:val="right" w:pos="9360"/>
      </w:tabs>
    </w:pPr>
    <w:rPr>
      <w:rFonts w:asciiTheme="minorHAnsi" w:eastAsia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B1F9B"/>
  </w:style>
  <w:style w:type="character" w:styleId="Hyperlink">
    <w:name w:val="Hyperlink"/>
    <w:basedOn w:val="DefaultParagraphFont"/>
    <w:uiPriority w:val="99"/>
    <w:unhideWhenUsed/>
    <w:rsid w:val="006B022A"/>
    <w:rPr>
      <w:color w:val="0097A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egislation.yukon.ca/acts/atipp_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ipp.office@gov.yk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F3F3F"/>
      </a:dk2>
      <a:lt2>
        <a:srgbClr val="F2A900"/>
      </a:lt2>
      <a:accent1>
        <a:srgbClr val="244C5A"/>
      </a:accent1>
      <a:accent2>
        <a:srgbClr val="0097A9"/>
      </a:accent2>
      <a:accent3>
        <a:srgbClr val="7A9A01"/>
      </a:accent3>
      <a:accent4>
        <a:srgbClr val="F2A900"/>
      </a:accent4>
      <a:accent5>
        <a:srgbClr val="DC4405"/>
      </a:accent5>
      <a:accent6>
        <a:srgbClr val="512A44"/>
      </a:accent6>
      <a:hlink>
        <a:srgbClr val="0097A9"/>
      </a:hlink>
      <a:folHlink>
        <a:srgbClr val="512A4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Cheryl.Otterbein</dc:creator>
  <cp:keywords/>
  <dc:description/>
  <cp:lastModifiedBy>Cheryl.Otterbein</cp:lastModifiedBy>
  <cp:revision>2</cp:revision>
  <dcterms:created xsi:type="dcterms:W3CDTF">2020-11-26T04:05:00Z</dcterms:created>
  <dcterms:modified xsi:type="dcterms:W3CDTF">2020-11-26T04:05:00Z</dcterms:modified>
</cp:coreProperties>
</file>